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FD76" w14:textId="2A7AFB46" w:rsidR="00B347F1" w:rsidRPr="004A6CFE" w:rsidRDefault="00B347F1" w:rsidP="00911561">
      <w:pPr>
        <w:jc w:val="center"/>
        <w:rPr>
          <w:b/>
          <w:bCs/>
        </w:rPr>
      </w:pPr>
      <w:r w:rsidRPr="004A6CFE">
        <w:rPr>
          <w:b/>
          <w:bCs/>
        </w:rPr>
        <w:t xml:space="preserve">STATINIO PROJEKTO </w:t>
      </w:r>
      <w:r w:rsidR="004A6CFE" w:rsidRPr="004A6CFE">
        <w:rPr>
          <w:b/>
          <w:bCs/>
        </w:rPr>
        <w:t xml:space="preserve">„MOLĖTŲ RAJONO NESTACIONARIŲ SOCIALINIŲ PASLAUGŲ INFRASTRUKTŪROS PLĖTRA. NAKVYNĖS NAMŲ ĮKŪRIMAS“ </w:t>
      </w:r>
      <w:r w:rsidRPr="004A6CFE">
        <w:rPr>
          <w:b/>
          <w:bCs/>
        </w:rPr>
        <w:t>BENDROSIOS EKSPERTIZĖS PASLAUGŲ TECHNINĖ SPECIFIKACIJA</w:t>
      </w:r>
    </w:p>
    <w:p w14:paraId="18C960ED" w14:textId="77777777" w:rsidR="00B347F1" w:rsidRPr="004A6CFE" w:rsidRDefault="00B347F1" w:rsidP="00B347F1"/>
    <w:p w14:paraId="00981B66" w14:textId="784654D2" w:rsidR="00B347F1" w:rsidRPr="004A6CFE" w:rsidRDefault="00B347F1" w:rsidP="00911561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4A6CFE">
        <w:rPr>
          <w:b/>
          <w:bCs/>
        </w:rPr>
        <w:t>Bendrosios nuostatos</w:t>
      </w:r>
    </w:p>
    <w:p w14:paraId="665FCD7A" w14:textId="77777777" w:rsidR="00B347F1" w:rsidRPr="004A6CFE" w:rsidRDefault="00B347F1" w:rsidP="00B347F1"/>
    <w:p w14:paraId="045AAEB9" w14:textId="77777777" w:rsidR="00B347F1" w:rsidRPr="004A6CFE" w:rsidRDefault="00B347F1" w:rsidP="00911561">
      <w:pPr>
        <w:ind w:firstLine="851"/>
      </w:pPr>
      <w:r w:rsidRPr="004A6CFE">
        <w:t>1.1.</w:t>
      </w:r>
      <w:r w:rsidRPr="004A6CFE">
        <w:tab/>
        <w:t xml:space="preserve">Pirkimo objektas – statinio bendroji techninio projekto ekspertizė. </w:t>
      </w:r>
    </w:p>
    <w:p w14:paraId="25ED8F47" w14:textId="6455C85C" w:rsidR="00B347F1" w:rsidRPr="004A6CFE" w:rsidRDefault="00B347F1" w:rsidP="00911561">
      <w:pPr>
        <w:ind w:firstLine="851"/>
      </w:pPr>
      <w:r w:rsidRPr="004A6CFE">
        <w:t>1.2.</w:t>
      </w:r>
      <w:r w:rsidRPr="004A6CFE">
        <w:tab/>
        <w:t xml:space="preserve">Paslaugų teikimo vieta – Molėtų r. sav., </w:t>
      </w:r>
      <w:r w:rsidR="004A6CFE" w:rsidRPr="004A6CFE">
        <w:t>Molėtai, Smilgų g. 4</w:t>
      </w:r>
      <w:r w:rsidRPr="004A6CFE">
        <w:t xml:space="preserve">. </w:t>
      </w:r>
    </w:p>
    <w:p w14:paraId="259E66BE" w14:textId="77777777" w:rsidR="00B347F1" w:rsidRPr="004A6CFE" w:rsidRDefault="00B347F1" w:rsidP="00911561">
      <w:pPr>
        <w:ind w:firstLine="851"/>
      </w:pPr>
      <w:r w:rsidRPr="004A6CFE">
        <w:t>1.3.</w:t>
      </w:r>
      <w:r w:rsidRPr="004A6CFE">
        <w:tab/>
        <w:t xml:space="preserve">Paslaugos turi būti teikiamos vadovaujantis aktualia Statybos įstatymo redakcija, aktualiomis statybos techninių reglamentų redakcijomis ir kitais, aktualiais statinio bendrosios projekto ekspertizės paslaugų teikimą reglamentuojančiais teisės aktais. </w:t>
      </w:r>
    </w:p>
    <w:p w14:paraId="48D85998" w14:textId="77777777" w:rsidR="00B347F1" w:rsidRPr="004A6CFE" w:rsidRDefault="00B347F1" w:rsidP="00911561">
      <w:pPr>
        <w:ind w:firstLine="851"/>
      </w:pPr>
      <w:r w:rsidRPr="004A6CFE">
        <w:t>1.4.</w:t>
      </w:r>
      <w:r w:rsidRPr="004A6CFE">
        <w:tab/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2EF1FC81" w14:textId="77777777" w:rsidR="00B347F1" w:rsidRPr="004A6CFE" w:rsidRDefault="00B347F1" w:rsidP="00911561">
      <w:pPr>
        <w:ind w:firstLine="851"/>
      </w:pPr>
      <w:r w:rsidRPr="004A6CFE">
        <w:t>1.5.</w:t>
      </w:r>
      <w:r w:rsidRPr="004A6CFE">
        <w:tab/>
        <w:t xml:space="preserve">Bendrosios projekto ekspertizės aktas (nepriklausomai nuo projekto įvertinimo) turi būti pateikiamas per sutartyje nurodytą terminą. </w:t>
      </w:r>
    </w:p>
    <w:p w14:paraId="1470A401" w14:textId="77777777" w:rsidR="00B347F1" w:rsidRPr="004A6CFE" w:rsidRDefault="00B347F1" w:rsidP="00B347F1"/>
    <w:p w14:paraId="40506440" w14:textId="2CD8729E" w:rsidR="00B347F1" w:rsidRPr="004A6CFE" w:rsidRDefault="00B347F1" w:rsidP="00911561">
      <w:pPr>
        <w:pStyle w:val="Sraopastraipa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bCs/>
        </w:rPr>
      </w:pPr>
      <w:r w:rsidRPr="004A6CFE">
        <w:rPr>
          <w:b/>
          <w:bCs/>
        </w:rPr>
        <w:t>Pirkimo kategorijos</w:t>
      </w:r>
    </w:p>
    <w:p w14:paraId="6722B354" w14:textId="77777777" w:rsidR="00B347F1" w:rsidRPr="004A6CFE" w:rsidRDefault="00B347F1" w:rsidP="00B347F1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336"/>
        <w:gridCol w:w="8298"/>
      </w:tblGrid>
      <w:tr w:rsidR="00911561" w:rsidRPr="004A6CFE" w14:paraId="6A1A470B" w14:textId="77777777" w:rsidTr="00E3529B">
        <w:tc>
          <w:tcPr>
            <w:tcW w:w="1336" w:type="dxa"/>
          </w:tcPr>
          <w:p w14:paraId="2171F73F" w14:textId="77777777" w:rsidR="00911561" w:rsidRPr="004A6CFE" w:rsidRDefault="00911561" w:rsidP="00355A57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Kategorijos Nr.</w:t>
            </w:r>
          </w:p>
        </w:tc>
        <w:tc>
          <w:tcPr>
            <w:tcW w:w="8298" w:type="dxa"/>
          </w:tcPr>
          <w:p w14:paraId="2C26DDDE" w14:textId="77777777" w:rsidR="00911561" w:rsidRPr="004A6CFE" w:rsidRDefault="00911561" w:rsidP="00355A57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Pirkimo objekto kategorijos pavadinimas</w:t>
            </w:r>
          </w:p>
        </w:tc>
      </w:tr>
      <w:tr w:rsidR="00911561" w:rsidRPr="004A6CFE" w14:paraId="1D7E413F" w14:textId="77777777" w:rsidTr="00E3529B">
        <w:tc>
          <w:tcPr>
            <w:tcW w:w="1336" w:type="dxa"/>
          </w:tcPr>
          <w:p w14:paraId="0D245015" w14:textId="77777777" w:rsidR="00911561" w:rsidRPr="004A6CFE" w:rsidRDefault="00911561" w:rsidP="00355A57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4520FC5C" w14:textId="2A73CBF8" w:rsidR="00911561" w:rsidRPr="004A6CFE" w:rsidRDefault="00911561" w:rsidP="00355A57">
            <w:pPr>
              <w:jc w:val="center"/>
              <w:rPr>
                <w:rFonts w:cs="Times New Roman"/>
                <w:b/>
                <w:bCs/>
                <w:szCs w:val="24"/>
                <w:lang w:val="lt-LT"/>
              </w:rPr>
            </w:pPr>
            <w:r w:rsidRPr="004A6CFE">
              <w:rPr>
                <w:rFonts w:cs="Times New Roman"/>
                <w:b/>
                <w:bCs/>
                <w:szCs w:val="24"/>
                <w:lang w:val="lt-LT"/>
              </w:rPr>
              <w:t>Bendrosios projekt</w:t>
            </w:r>
            <w:r w:rsidR="00E3529B" w:rsidRPr="004A6CFE">
              <w:rPr>
                <w:rFonts w:cs="Times New Roman"/>
                <w:b/>
                <w:bCs/>
                <w:szCs w:val="24"/>
                <w:lang w:val="lt-LT"/>
              </w:rPr>
              <w:t>o</w:t>
            </w:r>
            <w:r w:rsidRPr="004A6CFE">
              <w:rPr>
                <w:rFonts w:cs="Times New Roman"/>
                <w:b/>
                <w:bCs/>
                <w:szCs w:val="24"/>
                <w:lang w:val="lt-LT"/>
              </w:rPr>
              <w:t xml:space="preserve"> ekspertizės paslaugos</w:t>
            </w:r>
          </w:p>
        </w:tc>
      </w:tr>
      <w:tr w:rsidR="00911561" w:rsidRPr="004A6CFE" w14:paraId="2E54B093" w14:textId="77777777" w:rsidTr="00E3529B">
        <w:tc>
          <w:tcPr>
            <w:tcW w:w="1336" w:type="dxa"/>
          </w:tcPr>
          <w:p w14:paraId="0F99CFFA" w14:textId="77777777" w:rsidR="00911561" w:rsidRPr="004A6CFE" w:rsidRDefault="00911561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1ACC653E" w14:textId="405648B4" w:rsidR="00911561" w:rsidRPr="004A6CFE" w:rsidRDefault="00911561" w:rsidP="00355A57">
            <w:pPr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Gyvenamosios (įvairioms socialinėms grupėms) paskirties pastatų bendrosios projekt</w:t>
            </w:r>
            <w:r w:rsidR="004A6CFE" w:rsidRPr="004A6CFE">
              <w:rPr>
                <w:rFonts w:cs="Times New Roman"/>
                <w:szCs w:val="24"/>
                <w:lang w:val="lt-LT"/>
              </w:rPr>
              <w:t>o</w:t>
            </w:r>
            <w:r w:rsidRPr="004A6CFE">
              <w:rPr>
                <w:rFonts w:cs="Times New Roman"/>
                <w:szCs w:val="24"/>
                <w:lang w:val="lt-LT"/>
              </w:rPr>
              <w:t xml:space="preserve"> ekspertizės paslaugos</w:t>
            </w:r>
          </w:p>
        </w:tc>
      </w:tr>
      <w:tr w:rsidR="00911561" w:rsidRPr="004A6CFE" w14:paraId="68CF3ADC" w14:textId="77777777" w:rsidTr="00E3529B">
        <w:tc>
          <w:tcPr>
            <w:tcW w:w="1336" w:type="dxa"/>
          </w:tcPr>
          <w:p w14:paraId="0206C1F6" w14:textId="77777777" w:rsidR="00911561" w:rsidRPr="004A6CFE" w:rsidRDefault="00911561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584BA394" w14:textId="77777777" w:rsidR="00911561" w:rsidRPr="004A6CFE" w:rsidRDefault="00911561" w:rsidP="00355A57">
            <w:pPr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Inžinerinių tinklų (vandentiekio tinklų) bendrosios projektų ekspertizės paslaugos.</w:t>
            </w:r>
          </w:p>
        </w:tc>
      </w:tr>
      <w:tr w:rsidR="00911561" w:rsidRPr="004A6CFE" w14:paraId="426CDF13" w14:textId="77777777" w:rsidTr="00E3529B">
        <w:tc>
          <w:tcPr>
            <w:tcW w:w="1336" w:type="dxa"/>
          </w:tcPr>
          <w:p w14:paraId="7111EF72" w14:textId="77777777" w:rsidR="00911561" w:rsidRPr="004A6CFE" w:rsidRDefault="00911561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581BED56" w14:textId="345EC92E" w:rsidR="00911561" w:rsidRPr="004A6CFE" w:rsidRDefault="00911561" w:rsidP="00355A57">
            <w:pPr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Inžinerinių tinklų (</w:t>
            </w:r>
            <w:r w:rsidR="004A6CFE" w:rsidRPr="004A6CFE">
              <w:rPr>
                <w:rFonts w:cs="Times New Roman"/>
                <w:szCs w:val="24"/>
                <w:lang w:val="lt-LT"/>
              </w:rPr>
              <w:t>šilumos</w:t>
            </w:r>
            <w:r w:rsidRPr="004A6CFE">
              <w:rPr>
                <w:rFonts w:cs="Times New Roman"/>
                <w:szCs w:val="24"/>
                <w:lang w:val="lt-LT"/>
              </w:rPr>
              <w:t xml:space="preserve"> tinklų) bendrosios projektų ekspertizės paslaugos.</w:t>
            </w:r>
          </w:p>
        </w:tc>
      </w:tr>
      <w:tr w:rsidR="004A6CFE" w:rsidRPr="004A6CFE" w14:paraId="0A3FE32E" w14:textId="77777777" w:rsidTr="00E3529B">
        <w:tc>
          <w:tcPr>
            <w:tcW w:w="1336" w:type="dxa"/>
          </w:tcPr>
          <w:p w14:paraId="297FE65D" w14:textId="77777777" w:rsidR="004A6CFE" w:rsidRPr="004A6CFE" w:rsidRDefault="004A6CFE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2AB559B9" w14:textId="6FFA9960" w:rsidR="004A6CFE" w:rsidRPr="004A6CFE" w:rsidRDefault="004A6CFE" w:rsidP="00355A57">
            <w:pPr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Inžinerinių tinklų (</w:t>
            </w:r>
            <w:r>
              <w:rPr>
                <w:rFonts w:cs="Times New Roman"/>
                <w:szCs w:val="24"/>
                <w:lang w:val="lt-LT"/>
              </w:rPr>
              <w:t xml:space="preserve">elektros tinklų) </w:t>
            </w:r>
            <w:r w:rsidRPr="004A6CFE">
              <w:rPr>
                <w:rFonts w:cs="Times New Roman"/>
                <w:szCs w:val="24"/>
                <w:lang w:val="lt-LT"/>
              </w:rPr>
              <w:t>bendrosios projektų ekspertizės paslaugos.</w:t>
            </w:r>
          </w:p>
        </w:tc>
      </w:tr>
      <w:tr w:rsidR="00911561" w:rsidRPr="004A6CFE" w14:paraId="24A26A58" w14:textId="77777777" w:rsidTr="00E3529B">
        <w:tc>
          <w:tcPr>
            <w:tcW w:w="1336" w:type="dxa"/>
          </w:tcPr>
          <w:p w14:paraId="65B6A5C8" w14:textId="77777777" w:rsidR="00911561" w:rsidRPr="004A6CFE" w:rsidRDefault="00911561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2B02C73E" w14:textId="77777777" w:rsidR="00911561" w:rsidRPr="004A6CFE" w:rsidRDefault="00911561" w:rsidP="00355A57">
            <w:pPr>
              <w:rPr>
                <w:rFonts w:cs="Times New Roman"/>
                <w:szCs w:val="24"/>
                <w:lang w:val="lt-LT"/>
              </w:rPr>
            </w:pPr>
            <w:r w:rsidRPr="004A6CFE">
              <w:rPr>
                <w:rFonts w:cs="Times New Roman"/>
                <w:szCs w:val="24"/>
                <w:lang w:val="lt-LT"/>
              </w:rPr>
              <w:t>Kitų inžinerinių statinių (kitos paskirties inžineriniai statiniai) bendrosios projektų ekspertizės paslaugos.</w:t>
            </w:r>
          </w:p>
        </w:tc>
      </w:tr>
      <w:tr w:rsidR="00911561" w:rsidRPr="004A6CFE" w14:paraId="3D0812D5" w14:textId="77777777" w:rsidTr="00E3529B">
        <w:tc>
          <w:tcPr>
            <w:tcW w:w="1336" w:type="dxa"/>
          </w:tcPr>
          <w:p w14:paraId="05D67D20" w14:textId="77777777" w:rsidR="00911561" w:rsidRPr="004A6CFE" w:rsidRDefault="00911561" w:rsidP="00911561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298" w:type="dxa"/>
          </w:tcPr>
          <w:p w14:paraId="108AEF39" w14:textId="77777777" w:rsidR="00911561" w:rsidRPr="004A6CFE" w:rsidRDefault="00911561" w:rsidP="00355A57">
            <w:pPr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</w:tr>
    </w:tbl>
    <w:p w14:paraId="27EC6EF7" w14:textId="77777777" w:rsidR="00911561" w:rsidRPr="004A6CFE" w:rsidRDefault="00911561" w:rsidP="00B347F1"/>
    <w:p w14:paraId="56C4894D" w14:textId="77777777" w:rsidR="00911561" w:rsidRPr="004A6CFE" w:rsidRDefault="00911561" w:rsidP="00B347F1"/>
    <w:p w14:paraId="052B22D6" w14:textId="77777777" w:rsidR="00911561" w:rsidRPr="004A6CFE" w:rsidRDefault="00911561" w:rsidP="00B347F1"/>
    <w:p w14:paraId="66EFDD99" w14:textId="77777777" w:rsidR="00911561" w:rsidRPr="004A6CFE" w:rsidRDefault="00911561" w:rsidP="00B347F1"/>
    <w:p w14:paraId="3D121831" w14:textId="77777777" w:rsidR="000A6B46" w:rsidRDefault="000A6B46"/>
    <w:sectPr w:rsidR="000A6B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19BD"/>
    <w:multiLevelType w:val="hybridMultilevel"/>
    <w:tmpl w:val="9D2C1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14E51"/>
    <w:multiLevelType w:val="hybridMultilevel"/>
    <w:tmpl w:val="042448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5732">
    <w:abstractNumId w:val="0"/>
  </w:num>
  <w:num w:numId="2" w16cid:durableId="97599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F1"/>
    <w:rsid w:val="000A6B46"/>
    <w:rsid w:val="00103F1A"/>
    <w:rsid w:val="004A6CFE"/>
    <w:rsid w:val="00744861"/>
    <w:rsid w:val="008D7B9F"/>
    <w:rsid w:val="00911561"/>
    <w:rsid w:val="00924F41"/>
    <w:rsid w:val="00AD5FDC"/>
    <w:rsid w:val="00B01F4B"/>
    <w:rsid w:val="00B347F1"/>
    <w:rsid w:val="00E3529B"/>
    <w:rsid w:val="00E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D754"/>
  <w15:chartTrackingRefBased/>
  <w15:docId w15:val="{6175930A-3300-4034-8DCE-F0CBF8D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3F1A"/>
    <w:pPr>
      <w:spacing w:line="240" w:lineRule="auto"/>
      <w:ind w:firstLine="0"/>
      <w:jc w:val="left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4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47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47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47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47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47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47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47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47F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47F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47F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47F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47F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47F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47F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47F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47F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4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47F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47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47F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4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47F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99"/>
    <w:qFormat/>
    <w:rsid w:val="00B347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47F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47F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B347F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11561"/>
    <w:pPr>
      <w:spacing w:line="240" w:lineRule="auto"/>
      <w:ind w:firstLine="0"/>
      <w:jc w:val="left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91156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Company>Molėtų raj. savivaldybės administracija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Pranskus</dc:creator>
  <cp:keywords/>
  <dc:description/>
  <cp:lastModifiedBy>Deimantė Narušienė</cp:lastModifiedBy>
  <cp:revision>2</cp:revision>
  <dcterms:created xsi:type="dcterms:W3CDTF">2025-02-04T12:02:00Z</dcterms:created>
  <dcterms:modified xsi:type="dcterms:W3CDTF">2025-02-04T12:02:00Z</dcterms:modified>
</cp:coreProperties>
</file>